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5F" w:rsidRDefault="004B1304" w:rsidP="00FC453F">
      <w:pPr>
        <w:jc w:val="center"/>
        <w:rPr>
          <w:sz w:val="28"/>
          <w:szCs w:val="28"/>
        </w:rPr>
      </w:pPr>
      <w:r w:rsidRPr="004B1304">
        <w:rPr>
          <w:sz w:val="28"/>
          <w:szCs w:val="28"/>
        </w:rPr>
        <w:t>Welcome</w:t>
      </w:r>
      <w:r>
        <w:rPr>
          <w:sz w:val="28"/>
          <w:szCs w:val="28"/>
        </w:rPr>
        <w:t xml:space="preserve"> to Chemistry in the Community.</w:t>
      </w:r>
    </w:p>
    <w:p w:rsidR="00FC453F" w:rsidRDefault="00FC453F" w:rsidP="004B1304">
      <w:pPr>
        <w:jc w:val="center"/>
        <w:rPr>
          <w:sz w:val="28"/>
          <w:szCs w:val="28"/>
        </w:rPr>
        <w:sectPr w:rsidR="00FC453F" w:rsidSect="0068055F">
          <w:headerReference w:type="default" r:id="rId7"/>
          <w:footerReference w:type="default" r:id="rId8"/>
          <w:pgSz w:w="12240" w:h="15840"/>
          <w:pgMar w:top="1440" w:right="1440" w:bottom="1440" w:left="1440" w:header="720" w:footer="720" w:gutter="0"/>
          <w:cols w:space="720"/>
          <w:docGrid w:linePitch="360"/>
        </w:sectPr>
      </w:pPr>
    </w:p>
    <w:p w:rsidR="004B1304" w:rsidRPr="00F47A3F" w:rsidRDefault="004B1304" w:rsidP="004B1304">
      <w:pPr>
        <w:jc w:val="center"/>
        <w:rPr>
          <w:sz w:val="32"/>
          <w:szCs w:val="32"/>
        </w:rPr>
      </w:pPr>
      <w:r w:rsidRPr="00F47A3F">
        <w:rPr>
          <w:sz w:val="32"/>
          <w:szCs w:val="32"/>
        </w:rPr>
        <w:t>Grading Policy</w:t>
      </w:r>
    </w:p>
    <w:p w:rsidR="00224E90" w:rsidRDefault="00224E90" w:rsidP="004B1304">
      <w:pPr>
        <w:jc w:val="center"/>
        <w:rPr>
          <w:sz w:val="28"/>
          <w:szCs w:val="28"/>
        </w:rPr>
      </w:pPr>
      <w:r>
        <w:rPr>
          <w:noProof/>
        </w:rPr>
        <w:drawing>
          <wp:inline distT="0" distB="0" distL="0" distR="0">
            <wp:extent cx="2162175" cy="709664"/>
            <wp:effectExtent l="0" t="0" r="0" b="0"/>
            <wp:docPr id="4" name="Picture 4" descr="http://extend.schoolwires.com/clipartgallery/images/21545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end.schoolwires.com/clipartgallery/images/21545566.jpg"/>
                    <pic:cNvPicPr>
                      <a:picLocks noChangeAspect="1" noChangeArrowheads="1"/>
                    </pic:cNvPicPr>
                  </pic:nvPicPr>
                  <pic:blipFill>
                    <a:blip r:embed="rId9" cstate="print"/>
                    <a:srcRect/>
                    <a:stretch>
                      <a:fillRect/>
                    </a:stretch>
                  </pic:blipFill>
                  <pic:spPr bwMode="auto">
                    <a:xfrm>
                      <a:off x="0" y="0"/>
                      <a:ext cx="2250415" cy="738626"/>
                    </a:xfrm>
                    <a:prstGeom prst="rect">
                      <a:avLst/>
                    </a:prstGeom>
                    <a:noFill/>
                    <a:ln w="9525">
                      <a:noFill/>
                      <a:miter lim="800000"/>
                      <a:headEnd/>
                      <a:tailEnd/>
                    </a:ln>
                  </pic:spPr>
                </pic:pic>
              </a:graphicData>
            </a:graphic>
          </wp:inline>
        </w:drawing>
      </w:r>
    </w:p>
    <w:p w:rsidR="004B1304" w:rsidRDefault="004B1304" w:rsidP="004B1304">
      <w:pPr>
        <w:rPr>
          <w:sz w:val="28"/>
          <w:szCs w:val="28"/>
        </w:rPr>
      </w:pPr>
      <w:r>
        <w:rPr>
          <w:sz w:val="28"/>
          <w:szCs w:val="28"/>
        </w:rPr>
        <w:t>This class follows the OCHS pattern for grading.</w:t>
      </w:r>
    </w:p>
    <w:p w:rsidR="004B1304" w:rsidRDefault="004B1304" w:rsidP="004B1304">
      <w:pPr>
        <w:rPr>
          <w:sz w:val="28"/>
          <w:szCs w:val="28"/>
        </w:rPr>
      </w:pPr>
      <w:r>
        <w:rPr>
          <w:sz w:val="28"/>
          <w:szCs w:val="28"/>
        </w:rPr>
        <w:t>90-100% A</w:t>
      </w:r>
      <w:r>
        <w:rPr>
          <w:sz w:val="28"/>
          <w:szCs w:val="28"/>
        </w:rPr>
        <w:tab/>
        <w:t>80-89% B</w:t>
      </w:r>
      <w:r>
        <w:rPr>
          <w:sz w:val="28"/>
          <w:szCs w:val="28"/>
        </w:rPr>
        <w:tab/>
        <w:t>70-79% C</w:t>
      </w:r>
      <w:r>
        <w:rPr>
          <w:sz w:val="28"/>
          <w:szCs w:val="28"/>
        </w:rPr>
        <w:tab/>
        <w:t>69% and below is failing</w:t>
      </w:r>
    </w:p>
    <w:p w:rsidR="004B1304" w:rsidRDefault="003C2BD1" w:rsidP="004B1304">
      <w:pPr>
        <w:pStyle w:val="ListParagraph"/>
        <w:numPr>
          <w:ilvl w:val="0"/>
          <w:numId w:val="1"/>
        </w:numPr>
        <w:rPr>
          <w:sz w:val="28"/>
          <w:szCs w:val="28"/>
        </w:rPr>
      </w:pPr>
      <w:r>
        <w:rPr>
          <w:sz w:val="28"/>
          <w:szCs w:val="28"/>
        </w:rPr>
        <w:t>7</w:t>
      </w:r>
      <w:r w:rsidR="004B1304" w:rsidRPr="004B1304">
        <w:rPr>
          <w:sz w:val="28"/>
          <w:szCs w:val="28"/>
        </w:rPr>
        <w:t>0% o</w:t>
      </w:r>
      <w:r>
        <w:rPr>
          <w:sz w:val="28"/>
          <w:szCs w:val="28"/>
        </w:rPr>
        <w:t>f your grade comes from tests, 3</w:t>
      </w:r>
      <w:r w:rsidR="004B1304" w:rsidRPr="004B1304">
        <w:rPr>
          <w:sz w:val="28"/>
          <w:szCs w:val="28"/>
        </w:rPr>
        <w:t>0% comes from daily work and activities.  At the end, this will be 90% of your final grade, with the final exam being 10% of the rest.  It is much easier to stay ahead and pass than it is to dig out of a non-passing grade.  Therefore, plan to do well early on!</w:t>
      </w:r>
    </w:p>
    <w:p w:rsidR="004B1304" w:rsidRDefault="004B1304" w:rsidP="004B1304">
      <w:pPr>
        <w:pStyle w:val="ListParagraph"/>
        <w:numPr>
          <w:ilvl w:val="0"/>
          <w:numId w:val="1"/>
        </w:numPr>
        <w:rPr>
          <w:sz w:val="28"/>
          <w:szCs w:val="28"/>
        </w:rPr>
      </w:pPr>
      <w:r>
        <w:rPr>
          <w:sz w:val="28"/>
          <w:szCs w:val="28"/>
        </w:rPr>
        <w:t>Late work will be docked points.  It will be graded at my convenience.</w:t>
      </w:r>
    </w:p>
    <w:p w:rsidR="004B1304" w:rsidRPr="00F47A3F" w:rsidRDefault="004B1304" w:rsidP="004B1304">
      <w:pPr>
        <w:jc w:val="center"/>
        <w:rPr>
          <w:sz w:val="32"/>
          <w:szCs w:val="32"/>
        </w:rPr>
      </w:pPr>
      <w:r w:rsidRPr="00F47A3F">
        <w:rPr>
          <w:sz w:val="32"/>
          <w:szCs w:val="32"/>
        </w:rPr>
        <w:lastRenderedPageBreak/>
        <w:t>Supplies</w:t>
      </w:r>
    </w:p>
    <w:p w:rsidR="00224E90" w:rsidRDefault="00224E90" w:rsidP="004B1304">
      <w:pPr>
        <w:jc w:val="center"/>
        <w:rPr>
          <w:sz w:val="28"/>
          <w:szCs w:val="28"/>
        </w:rPr>
      </w:pPr>
      <w:r>
        <w:rPr>
          <w:noProof/>
        </w:rPr>
        <w:drawing>
          <wp:inline distT="0" distB="0" distL="0" distR="0">
            <wp:extent cx="2737948" cy="850900"/>
            <wp:effectExtent l="19050" t="0" r="5252" b="0"/>
            <wp:docPr id="1" name="Picture 1" descr="http://www.siprep.org/faculty/jbethencourt/images/school_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prep.org/faculty/jbethencourt/images/school_supplies.jpg"/>
                    <pic:cNvPicPr>
                      <a:picLocks noChangeAspect="1" noChangeArrowheads="1"/>
                    </pic:cNvPicPr>
                  </pic:nvPicPr>
                  <pic:blipFill>
                    <a:blip r:embed="rId10" cstate="print"/>
                    <a:srcRect/>
                    <a:stretch>
                      <a:fillRect/>
                    </a:stretch>
                  </pic:blipFill>
                  <pic:spPr bwMode="auto">
                    <a:xfrm>
                      <a:off x="0" y="0"/>
                      <a:ext cx="2743200" cy="852532"/>
                    </a:xfrm>
                    <a:prstGeom prst="rect">
                      <a:avLst/>
                    </a:prstGeom>
                    <a:noFill/>
                    <a:ln w="9525">
                      <a:noFill/>
                      <a:miter lim="800000"/>
                      <a:headEnd/>
                      <a:tailEnd/>
                    </a:ln>
                  </pic:spPr>
                </pic:pic>
              </a:graphicData>
            </a:graphic>
          </wp:inline>
        </w:drawing>
      </w:r>
    </w:p>
    <w:p w:rsidR="004B1304" w:rsidRDefault="004B1304" w:rsidP="004B1304">
      <w:pPr>
        <w:rPr>
          <w:sz w:val="28"/>
          <w:szCs w:val="28"/>
        </w:rPr>
      </w:pPr>
      <w:r>
        <w:rPr>
          <w:sz w:val="28"/>
          <w:szCs w:val="28"/>
        </w:rPr>
        <w:t xml:space="preserve">You will need to have a notebook, </w:t>
      </w:r>
      <w:r w:rsidR="00711557">
        <w:rPr>
          <w:sz w:val="28"/>
          <w:szCs w:val="28"/>
        </w:rPr>
        <w:t>paper, and</w:t>
      </w:r>
      <w:r>
        <w:rPr>
          <w:sz w:val="28"/>
          <w:szCs w:val="28"/>
        </w:rPr>
        <w:t xml:space="preserve"> </w:t>
      </w:r>
      <w:r w:rsidR="00711557">
        <w:rPr>
          <w:sz w:val="28"/>
          <w:szCs w:val="28"/>
        </w:rPr>
        <w:t>writing utensils</w:t>
      </w:r>
      <w:r w:rsidR="00FC453F">
        <w:rPr>
          <w:sz w:val="28"/>
          <w:szCs w:val="28"/>
        </w:rPr>
        <w:t xml:space="preserve"> with you every</w:t>
      </w:r>
      <w:r w:rsidR="00F10F4E">
        <w:rPr>
          <w:sz w:val="28"/>
          <w:szCs w:val="28"/>
        </w:rPr>
        <w:t xml:space="preserve"> day.</w:t>
      </w:r>
      <w:r w:rsidR="00711557">
        <w:rPr>
          <w:sz w:val="28"/>
          <w:szCs w:val="28"/>
        </w:rPr>
        <w:t xml:space="preserve"> </w:t>
      </w:r>
    </w:p>
    <w:p w:rsidR="009B29FD" w:rsidRDefault="009B29FD" w:rsidP="00E31BC7">
      <w:pPr>
        <w:jc w:val="center"/>
        <w:rPr>
          <w:sz w:val="32"/>
          <w:szCs w:val="32"/>
        </w:rPr>
      </w:pPr>
    </w:p>
    <w:p w:rsidR="009B29FD" w:rsidRDefault="009B29FD" w:rsidP="00E31BC7">
      <w:pPr>
        <w:jc w:val="center"/>
        <w:rPr>
          <w:sz w:val="32"/>
          <w:szCs w:val="32"/>
        </w:rPr>
      </w:pPr>
    </w:p>
    <w:p w:rsidR="00FC453F" w:rsidRPr="00F47A3F" w:rsidRDefault="00FC453F" w:rsidP="00E31BC7">
      <w:pPr>
        <w:jc w:val="center"/>
        <w:rPr>
          <w:sz w:val="32"/>
          <w:szCs w:val="32"/>
        </w:rPr>
      </w:pPr>
      <w:r w:rsidRPr="00F47A3F">
        <w:rPr>
          <w:sz w:val="32"/>
          <w:szCs w:val="32"/>
        </w:rPr>
        <w:t>Expectations</w:t>
      </w:r>
    </w:p>
    <w:p w:rsidR="00224E90" w:rsidRDefault="00224E90" w:rsidP="00FC453F">
      <w:pPr>
        <w:jc w:val="center"/>
        <w:rPr>
          <w:sz w:val="28"/>
          <w:szCs w:val="28"/>
        </w:rPr>
      </w:pPr>
      <w:r>
        <w:rPr>
          <w:noProof/>
        </w:rPr>
        <w:drawing>
          <wp:inline distT="0" distB="0" distL="0" distR="0">
            <wp:extent cx="1962150" cy="790310"/>
            <wp:effectExtent l="0" t="0" r="0" b="0"/>
            <wp:docPr id="7" name="Picture 7" descr="http://blogs.msdn.com/blogfiles/willy-peter_schaub/WindowsLiveWriter/TFSIntegrationPlatformVSTSRangersLog2009_8BF9/CLIPART_OF_10931_S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msdn.com/blogfiles/willy-peter_schaub/WindowsLiveWriter/TFSIntegrationPlatformVSTSRangersLog2009_8BF9/CLIPART_OF_10931_SM_2.jpg"/>
                    <pic:cNvPicPr>
                      <a:picLocks noChangeAspect="1" noChangeArrowheads="1"/>
                    </pic:cNvPicPr>
                  </pic:nvPicPr>
                  <pic:blipFill>
                    <a:blip r:embed="rId11" cstate="print"/>
                    <a:srcRect/>
                    <a:stretch>
                      <a:fillRect/>
                    </a:stretch>
                  </pic:blipFill>
                  <pic:spPr bwMode="auto">
                    <a:xfrm>
                      <a:off x="0" y="0"/>
                      <a:ext cx="2014280" cy="811307"/>
                    </a:xfrm>
                    <a:prstGeom prst="rect">
                      <a:avLst/>
                    </a:prstGeom>
                    <a:noFill/>
                    <a:ln w="9525">
                      <a:noFill/>
                      <a:miter lim="800000"/>
                      <a:headEnd/>
                      <a:tailEnd/>
                    </a:ln>
                  </pic:spPr>
                </pic:pic>
              </a:graphicData>
            </a:graphic>
          </wp:inline>
        </w:drawing>
      </w:r>
    </w:p>
    <w:p w:rsidR="00FC453F" w:rsidRDefault="00FC453F" w:rsidP="00FC453F">
      <w:pPr>
        <w:pStyle w:val="ListParagraph"/>
        <w:numPr>
          <w:ilvl w:val="0"/>
          <w:numId w:val="2"/>
        </w:numPr>
        <w:rPr>
          <w:sz w:val="28"/>
          <w:szCs w:val="28"/>
        </w:rPr>
      </w:pPr>
      <w:r w:rsidRPr="00FC453F">
        <w:rPr>
          <w:sz w:val="28"/>
          <w:szCs w:val="28"/>
        </w:rPr>
        <w:t>You are expected to come to class with all of your supplies.</w:t>
      </w:r>
    </w:p>
    <w:p w:rsidR="00FC453F" w:rsidRDefault="00FC453F" w:rsidP="00FC453F">
      <w:pPr>
        <w:pStyle w:val="ListParagraph"/>
        <w:numPr>
          <w:ilvl w:val="0"/>
          <w:numId w:val="2"/>
        </w:numPr>
        <w:rPr>
          <w:sz w:val="28"/>
          <w:szCs w:val="28"/>
        </w:rPr>
      </w:pPr>
      <w:r>
        <w:rPr>
          <w:sz w:val="28"/>
          <w:szCs w:val="28"/>
        </w:rPr>
        <w:t>You are expected to be on time and courteous.</w:t>
      </w:r>
    </w:p>
    <w:p w:rsidR="00FC453F" w:rsidRDefault="00FC453F" w:rsidP="00FC453F">
      <w:pPr>
        <w:pStyle w:val="ListParagraph"/>
        <w:numPr>
          <w:ilvl w:val="0"/>
          <w:numId w:val="2"/>
        </w:numPr>
        <w:rPr>
          <w:sz w:val="28"/>
          <w:szCs w:val="28"/>
        </w:rPr>
      </w:pPr>
      <w:r>
        <w:rPr>
          <w:sz w:val="28"/>
          <w:szCs w:val="28"/>
        </w:rPr>
        <w:lastRenderedPageBreak/>
        <w:t>You are to follow directions, especially in the lab setting.  Horseplay will result in disciplinary actions and point reductions.</w:t>
      </w:r>
    </w:p>
    <w:p w:rsidR="00FC453F" w:rsidRDefault="00FC453F" w:rsidP="00FC453F">
      <w:pPr>
        <w:pStyle w:val="ListParagraph"/>
        <w:numPr>
          <w:ilvl w:val="0"/>
          <w:numId w:val="2"/>
        </w:numPr>
        <w:rPr>
          <w:sz w:val="28"/>
          <w:szCs w:val="28"/>
        </w:rPr>
      </w:pPr>
      <w:r>
        <w:rPr>
          <w:sz w:val="28"/>
          <w:szCs w:val="28"/>
        </w:rPr>
        <w:t xml:space="preserve">Work is to be handed in on time.  </w:t>
      </w:r>
    </w:p>
    <w:p w:rsidR="00711557" w:rsidRDefault="00711557" w:rsidP="00FC453F">
      <w:pPr>
        <w:pStyle w:val="ListParagraph"/>
        <w:numPr>
          <w:ilvl w:val="0"/>
          <w:numId w:val="2"/>
        </w:numPr>
        <w:rPr>
          <w:sz w:val="28"/>
          <w:szCs w:val="28"/>
        </w:rPr>
      </w:pPr>
      <w:r>
        <w:rPr>
          <w:sz w:val="28"/>
          <w:szCs w:val="28"/>
        </w:rPr>
        <w:t>Honor the learning environment-participate, interact appropriately.</w:t>
      </w:r>
    </w:p>
    <w:p w:rsidR="00FC453F" w:rsidRPr="00F47A3F" w:rsidRDefault="00FC453F" w:rsidP="00FC453F">
      <w:pPr>
        <w:jc w:val="center"/>
        <w:rPr>
          <w:sz w:val="32"/>
          <w:szCs w:val="32"/>
        </w:rPr>
      </w:pPr>
      <w:r w:rsidRPr="00F47A3F">
        <w:rPr>
          <w:sz w:val="32"/>
          <w:szCs w:val="32"/>
        </w:rPr>
        <w:t>Units of Study</w:t>
      </w:r>
    </w:p>
    <w:p w:rsidR="00224E90" w:rsidRDefault="00224E90" w:rsidP="00FC453F">
      <w:pPr>
        <w:jc w:val="center"/>
        <w:rPr>
          <w:sz w:val="28"/>
          <w:szCs w:val="28"/>
        </w:rPr>
      </w:pPr>
      <w:r>
        <w:rPr>
          <w:noProof/>
        </w:rPr>
        <w:drawing>
          <wp:inline distT="0" distB="0" distL="0" distR="0">
            <wp:extent cx="1609725" cy="911165"/>
            <wp:effectExtent l="0" t="0" r="0" b="3810"/>
            <wp:docPr id="10" name="Picture 10" descr="http://www.teachengineering.org/collection/cub_/lessons/cub_images/cub_intro_lesson05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achengineering.org/collection/cub_/lessons/cub_images/cub_intro_lesson05_clipart1.jpg"/>
                    <pic:cNvPicPr>
                      <a:picLocks noChangeAspect="1" noChangeArrowheads="1"/>
                    </pic:cNvPicPr>
                  </pic:nvPicPr>
                  <pic:blipFill>
                    <a:blip r:embed="rId12" cstate="print"/>
                    <a:srcRect/>
                    <a:stretch>
                      <a:fillRect/>
                    </a:stretch>
                  </pic:blipFill>
                  <pic:spPr bwMode="auto">
                    <a:xfrm>
                      <a:off x="0" y="0"/>
                      <a:ext cx="1635931" cy="925998"/>
                    </a:xfrm>
                    <a:prstGeom prst="rect">
                      <a:avLst/>
                    </a:prstGeom>
                    <a:noFill/>
                    <a:ln w="9525">
                      <a:noFill/>
                      <a:miter lim="800000"/>
                      <a:headEnd/>
                      <a:tailEnd/>
                    </a:ln>
                  </pic:spPr>
                </pic:pic>
              </a:graphicData>
            </a:graphic>
          </wp:inline>
        </w:drawing>
      </w:r>
      <w:bookmarkStart w:id="0" w:name="_GoBack"/>
      <w:bookmarkEnd w:id="0"/>
    </w:p>
    <w:p w:rsidR="003116C5" w:rsidRPr="009B29FD" w:rsidRDefault="003116C5" w:rsidP="009B29FD">
      <w:pPr>
        <w:pStyle w:val="ListParagraph"/>
        <w:numPr>
          <w:ilvl w:val="0"/>
          <w:numId w:val="4"/>
        </w:numPr>
        <w:rPr>
          <w:sz w:val="28"/>
          <w:szCs w:val="28"/>
        </w:rPr>
      </w:pPr>
      <w:r w:rsidRPr="009B29FD">
        <w:rPr>
          <w:sz w:val="28"/>
          <w:szCs w:val="28"/>
        </w:rPr>
        <w:t>Scientific Argumentation</w:t>
      </w:r>
    </w:p>
    <w:p w:rsidR="003116C5" w:rsidRPr="009B29FD" w:rsidRDefault="003116C5" w:rsidP="009B29FD">
      <w:pPr>
        <w:pStyle w:val="ListParagraph"/>
        <w:numPr>
          <w:ilvl w:val="0"/>
          <w:numId w:val="4"/>
        </w:numPr>
        <w:rPr>
          <w:sz w:val="28"/>
          <w:szCs w:val="28"/>
        </w:rPr>
      </w:pPr>
      <w:r w:rsidRPr="009B29FD">
        <w:rPr>
          <w:sz w:val="28"/>
          <w:szCs w:val="28"/>
        </w:rPr>
        <w:t>Foundations of Matter</w:t>
      </w:r>
    </w:p>
    <w:p w:rsidR="003116C5" w:rsidRPr="009B29FD" w:rsidRDefault="003116C5" w:rsidP="009B29FD">
      <w:pPr>
        <w:pStyle w:val="ListParagraph"/>
        <w:numPr>
          <w:ilvl w:val="0"/>
          <w:numId w:val="4"/>
        </w:numPr>
        <w:rPr>
          <w:sz w:val="28"/>
          <w:szCs w:val="28"/>
        </w:rPr>
      </w:pPr>
      <w:r w:rsidRPr="009B29FD">
        <w:rPr>
          <w:sz w:val="28"/>
          <w:szCs w:val="28"/>
        </w:rPr>
        <w:t>Forces and Interactions</w:t>
      </w:r>
    </w:p>
    <w:p w:rsidR="003116C5" w:rsidRPr="009B29FD" w:rsidRDefault="003116C5" w:rsidP="009B29FD">
      <w:pPr>
        <w:pStyle w:val="ListParagraph"/>
        <w:numPr>
          <w:ilvl w:val="0"/>
          <w:numId w:val="4"/>
        </w:numPr>
        <w:rPr>
          <w:sz w:val="28"/>
          <w:szCs w:val="28"/>
        </w:rPr>
      </w:pPr>
      <w:r w:rsidRPr="009B29FD">
        <w:rPr>
          <w:sz w:val="28"/>
          <w:szCs w:val="28"/>
        </w:rPr>
        <w:t>Chemical Reactions and Mathematical relationships</w:t>
      </w:r>
    </w:p>
    <w:p w:rsidR="003116C5" w:rsidRPr="009B29FD" w:rsidRDefault="003116C5" w:rsidP="009B29FD">
      <w:pPr>
        <w:pStyle w:val="ListParagraph"/>
        <w:numPr>
          <w:ilvl w:val="0"/>
          <w:numId w:val="4"/>
        </w:numPr>
        <w:rPr>
          <w:sz w:val="28"/>
          <w:szCs w:val="28"/>
        </w:rPr>
      </w:pPr>
      <w:r w:rsidRPr="009B29FD">
        <w:rPr>
          <w:sz w:val="28"/>
          <w:szCs w:val="28"/>
        </w:rPr>
        <w:t>Thermochemistry</w:t>
      </w:r>
    </w:p>
    <w:p w:rsidR="003116C5" w:rsidRPr="009B29FD" w:rsidRDefault="003116C5" w:rsidP="009B29FD">
      <w:pPr>
        <w:pStyle w:val="ListParagraph"/>
        <w:numPr>
          <w:ilvl w:val="0"/>
          <w:numId w:val="4"/>
        </w:numPr>
        <w:rPr>
          <w:sz w:val="28"/>
          <w:szCs w:val="28"/>
        </w:rPr>
      </w:pPr>
      <w:r w:rsidRPr="009B29FD">
        <w:rPr>
          <w:sz w:val="28"/>
          <w:szCs w:val="28"/>
        </w:rPr>
        <w:lastRenderedPageBreak/>
        <w:t>Kinetics and Equilibrium</w:t>
      </w:r>
    </w:p>
    <w:p w:rsidR="009B29FD" w:rsidRDefault="009B29FD" w:rsidP="0048233D">
      <w:pPr>
        <w:pStyle w:val="ListParagraph"/>
        <w:jc w:val="center"/>
        <w:rPr>
          <w:sz w:val="32"/>
          <w:szCs w:val="32"/>
        </w:rPr>
      </w:pPr>
    </w:p>
    <w:p w:rsidR="0048233D" w:rsidRPr="0011325C" w:rsidRDefault="0048233D" w:rsidP="0048233D">
      <w:pPr>
        <w:pStyle w:val="ListParagraph"/>
        <w:jc w:val="center"/>
        <w:rPr>
          <w:sz w:val="32"/>
          <w:szCs w:val="32"/>
        </w:rPr>
      </w:pPr>
      <w:r w:rsidRPr="0011325C">
        <w:rPr>
          <w:sz w:val="32"/>
          <w:szCs w:val="32"/>
        </w:rPr>
        <w:t>Communications</w:t>
      </w:r>
    </w:p>
    <w:p w:rsidR="0048233D" w:rsidRPr="0048233D" w:rsidRDefault="0048233D" w:rsidP="0048233D">
      <w:pPr>
        <w:pStyle w:val="ListParagraph"/>
        <w:numPr>
          <w:ilvl w:val="0"/>
          <w:numId w:val="4"/>
        </w:numPr>
        <w:jc w:val="center"/>
        <w:rPr>
          <w:sz w:val="28"/>
          <w:szCs w:val="28"/>
        </w:rPr>
      </w:pPr>
      <w:r>
        <w:rPr>
          <w:noProof/>
        </w:rPr>
        <w:drawing>
          <wp:inline distT="0" distB="0" distL="0" distR="0" wp14:anchorId="05E21BB4" wp14:editId="4E4D8E86">
            <wp:extent cx="1102227" cy="774700"/>
            <wp:effectExtent l="19050" t="0" r="2673" b="0"/>
            <wp:docPr id="2" name="Picture 13" descr="http://www.slip-resistant-solutions.com/image-files/telephone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lip-resistant-solutions.com/image-files/telephone_clipart.jpg"/>
                    <pic:cNvPicPr>
                      <a:picLocks noChangeAspect="1" noChangeArrowheads="1"/>
                    </pic:cNvPicPr>
                  </pic:nvPicPr>
                  <pic:blipFill>
                    <a:blip r:embed="rId13" cstate="print"/>
                    <a:srcRect/>
                    <a:stretch>
                      <a:fillRect/>
                    </a:stretch>
                  </pic:blipFill>
                  <pic:spPr bwMode="auto">
                    <a:xfrm>
                      <a:off x="0" y="0"/>
                      <a:ext cx="1098550" cy="772116"/>
                    </a:xfrm>
                    <a:prstGeom prst="rect">
                      <a:avLst/>
                    </a:prstGeom>
                    <a:noFill/>
                    <a:ln w="9525">
                      <a:noFill/>
                      <a:miter lim="800000"/>
                      <a:headEnd/>
                      <a:tailEnd/>
                    </a:ln>
                  </pic:spPr>
                </pic:pic>
              </a:graphicData>
            </a:graphic>
          </wp:inline>
        </w:drawing>
      </w:r>
    </w:p>
    <w:p w:rsidR="0048233D" w:rsidRPr="0048233D" w:rsidRDefault="0048233D" w:rsidP="0048233D">
      <w:pPr>
        <w:pStyle w:val="ListParagraph"/>
        <w:numPr>
          <w:ilvl w:val="0"/>
          <w:numId w:val="4"/>
        </w:numPr>
        <w:rPr>
          <w:sz w:val="28"/>
          <w:szCs w:val="28"/>
        </w:rPr>
      </w:pPr>
      <w:r w:rsidRPr="0048233D">
        <w:rPr>
          <w:sz w:val="28"/>
          <w:szCs w:val="28"/>
        </w:rPr>
        <w:t>Good communication is the key to being successful.  Please ask early and often if you are having trouble with concepts or are concerned with your performance.  I stay after school most days to give help; please let me know you are coming so that I can be in the room. My planning period is third if you need to speak privately with me.  I prefer to contact parents using email, but I will also call if the situation warrants it.  My email address is:</w:t>
      </w:r>
    </w:p>
    <w:p w:rsidR="0048233D" w:rsidRPr="0011325C" w:rsidRDefault="008B6484" w:rsidP="0048233D">
      <w:pPr>
        <w:pStyle w:val="ListParagraph"/>
        <w:numPr>
          <w:ilvl w:val="0"/>
          <w:numId w:val="4"/>
        </w:numPr>
        <w:rPr>
          <w:sz w:val="28"/>
          <w:szCs w:val="28"/>
        </w:rPr>
      </w:pPr>
      <w:hyperlink r:id="rId14" w:history="1">
        <w:r w:rsidR="0048233D" w:rsidRPr="0011325C">
          <w:rPr>
            <w:rStyle w:val="Hyperlink"/>
            <w:sz w:val="28"/>
            <w:szCs w:val="28"/>
          </w:rPr>
          <w:t>Rebecca.Moehlmann@oldham.kyschools.us</w:t>
        </w:r>
      </w:hyperlink>
      <w:r w:rsidR="0048233D" w:rsidRPr="0011325C">
        <w:rPr>
          <w:sz w:val="28"/>
          <w:szCs w:val="28"/>
        </w:rPr>
        <w:t xml:space="preserve"> </w:t>
      </w:r>
    </w:p>
    <w:p w:rsidR="0048233D" w:rsidRPr="0048233D" w:rsidRDefault="0048233D" w:rsidP="0048233D">
      <w:pPr>
        <w:pStyle w:val="ListParagraph"/>
        <w:numPr>
          <w:ilvl w:val="0"/>
          <w:numId w:val="4"/>
        </w:numPr>
        <w:rPr>
          <w:sz w:val="28"/>
          <w:szCs w:val="28"/>
        </w:rPr>
      </w:pPr>
      <w:r w:rsidRPr="0048233D">
        <w:rPr>
          <w:sz w:val="28"/>
          <w:szCs w:val="28"/>
        </w:rPr>
        <w:t>My phone number is: 502 222-9461 ext 115.</w:t>
      </w:r>
    </w:p>
    <w:p w:rsidR="0048233D" w:rsidRDefault="00F10F4E" w:rsidP="0048233D">
      <w:pPr>
        <w:pStyle w:val="ListParagraph"/>
        <w:numPr>
          <w:ilvl w:val="0"/>
          <w:numId w:val="4"/>
        </w:numPr>
        <w:rPr>
          <w:sz w:val="28"/>
          <w:szCs w:val="28"/>
        </w:rPr>
      </w:pPr>
      <w:r>
        <w:rPr>
          <w:sz w:val="28"/>
          <w:szCs w:val="28"/>
        </w:rPr>
        <w:t>Ms. Kohnke will also work with our fifth period class and Ms. Nethery</w:t>
      </w:r>
      <w:r w:rsidR="0048233D" w:rsidRPr="0048233D">
        <w:rPr>
          <w:sz w:val="28"/>
          <w:szCs w:val="28"/>
        </w:rPr>
        <w:t xml:space="preserve"> </w:t>
      </w:r>
      <w:r>
        <w:rPr>
          <w:sz w:val="28"/>
          <w:szCs w:val="28"/>
        </w:rPr>
        <w:t>will work with second.</w:t>
      </w:r>
      <w:r w:rsidR="008B6484">
        <w:rPr>
          <w:sz w:val="28"/>
          <w:szCs w:val="28"/>
        </w:rPr>
        <w:t xml:space="preserve"> </w:t>
      </w:r>
    </w:p>
    <w:p w:rsidR="008B6484" w:rsidRDefault="008B6484" w:rsidP="008B6484">
      <w:pPr>
        <w:pStyle w:val="ListParagraph"/>
        <w:rPr>
          <w:sz w:val="28"/>
          <w:szCs w:val="28"/>
        </w:rPr>
      </w:pPr>
      <w:hyperlink r:id="rId15" w:history="1">
        <w:r w:rsidRPr="002937C0">
          <w:rPr>
            <w:rStyle w:val="Hyperlink"/>
            <w:sz w:val="28"/>
            <w:szCs w:val="28"/>
          </w:rPr>
          <w:t>Shalece.Kohnke@oldham.kyschools.us</w:t>
        </w:r>
      </w:hyperlink>
      <w:r>
        <w:rPr>
          <w:sz w:val="28"/>
          <w:szCs w:val="28"/>
        </w:rPr>
        <w:t xml:space="preserve">  or </w:t>
      </w:r>
      <w:hyperlink r:id="rId16" w:history="1">
        <w:r w:rsidRPr="002937C0">
          <w:rPr>
            <w:rStyle w:val="Hyperlink"/>
            <w:sz w:val="28"/>
            <w:szCs w:val="28"/>
          </w:rPr>
          <w:t>Carrie.Nethery@oldham.kyschools.us</w:t>
        </w:r>
      </w:hyperlink>
      <w:r>
        <w:rPr>
          <w:sz w:val="28"/>
          <w:szCs w:val="28"/>
        </w:rPr>
        <w:t xml:space="preserve"> </w:t>
      </w:r>
    </w:p>
    <w:p w:rsidR="003116C5" w:rsidRPr="0048233D" w:rsidRDefault="008B6484" w:rsidP="008B6484">
      <w:pPr>
        <w:pStyle w:val="ListParagraph"/>
        <w:rPr>
          <w:sz w:val="32"/>
          <w:szCs w:val="32"/>
        </w:rPr>
      </w:pPr>
      <w:r>
        <w:rPr>
          <w:sz w:val="28"/>
          <w:szCs w:val="28"/>
        </w:rPr>
        <w:t>We look forward</w:t>
      </w:r>
      <w:r w:rsidR="0048233D" w:rsidRPr="0048233D">
        <w:rPr>
          <w:sz w:val="28"/>
          <w:szCs w:val="28"/>
        </w:rPr>
        <w:t xml:space="preserve"> to getting to know each of you and working with you.  Our goal is your success in this class, at school and in life.  To that end, life lessons will also be shared!  Do your best</w:t>
      </w:r>
      <w:r w:rsidR="0048233D" w:rsidRPr="009E0CC6">
        <w:sym w:font="Wingdings" w:char="F04A"/>
      </w:r>
      <w:r w:rsidR="0048233D" w:rsidRPr="0048233D">
        <w:rPr>
          <w:sz w:val="28"/>
          <w:szCs w:val="28"/>
        </w:rPr>
        <w:t xml:space="preserve"> and do not be afraid to ask questions- this is how we learn.  </w:t>
      </w:r>
    </w:p>
    <w:p w:rsidR="00F47A3F" w:rsidRPr="0011325C" w:rsidRDefault="0011325C" w:rsidP="0011325C">
      <w:pPr>
        <w:jc w:val="center"/>
        <w:rPr>
          <w:sz w:val="28"/>
          <w:szCs w:val="28"/>
        </w:rPr>
      </w:pPr>
      <w:r w:rsidRPr="0011325C">
        <w:rPr>
          <w:noProof/>
          <w:sz w:val="28"/>
          <w:szCs w:val="28"/>
        </w:rPr>
        <w:drawing>
          <wp:inline distT="0" distB="0" distL="0" distR="0">
            <wp:extent cx="692150" cy="559611"/>
            <wp:effectExtent l="19050" t="0" r="0" b="0"/>
            <wp:docPr id="6" name="Picture 17" descr="http://www.fotosearch.com/bthumb/CSP/CSP160/k1607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otosearch.com/bthumb/CSP/CSP160/k1607584.jpg"/>
                    <pic:cNvPicPr>
                      <a:picLocks noChangeAspect="1" noChangeArrowheads="1"/>
                    </pic:cNvPicPr>
                  </pic:nvPicPr>
                  <pic:blipFill>
                    <a:blip r:embed="rId17" cstate="print"/>
                    <a:srcRect/>
                    <a:stretch>
                      <a:fillRect/>
                    </a:stretch>
                  </pic:blipFill>
                  <pic:spPr bwMode="auto">
                    <a:xfrm>
                      <a:off x="0" y="0"/>
                      <a:ext cx="688583" cy="556727"/>
                    </a:xfrm>
                    <a:prstGeom prst="rect">
                      <a:avLst/>
                    </a:prstGeom>
                    <a:noFill/>
                    <a:ln w="9525">
                      <a:noFill/>
                      <a:miter lim="800000"/>
                      <a:headEnd/>
                      <a:tailEnd/>
                    </a:ln>
                  </pic:spPr>
                </pic:pic>
              </a:graphicData>
            </a:graphic>
          </wp:inline>
        </w:drawing>
      </w:r>
      <w:r w:rsidR="009E0CC6">
        <w:rPr>
          <w:sz w:val="32"/>
          <w:szCs w:val="32"/>
        </w:rPr>
        <w:t>Checklist</w:t>
      </w:r>
    </w:p>
    <w:p w:rsidR="00F47A3F" w:rsidRDefault="00F47A3F" w:rsidP="00F47A3F">
      <w:pPr>
        <w:pStyle w:val="ListParagraph"/>
        <w:numPr>
          <w:ilvl w:val="0"/>
          <w:numId w:val="3"/>
        </w:numPr>
        <w:rPr>
          <w:sz w:val="28"/>
          <w:szCs w:val="28"/>
        </w:rPr>
      </w:pPr>
      <w:r w:rsidRPr="00F47A3F">
        <w:rPr>
          <w:sz w:val="28"/>
          <w:szCs w:val="28"/>
        </w:rPr>
        <w:t>There is a safety contract that you and a parent must sign.  It must be returned to me before you can participate in any lab activities.</w:t>
      </w:r>
    </w:p>
    <w:p w:rsidR="00F47A3F" w:rsidRDefault="00F47A3F" w:rsidP="00F47A3F">
      <w:pPr>
        <w:pStyle w:val="ListParagraph"/>
        <w:numPr>
          <w:ilvl w:val="0"/>
          <w:numId w:val="3"/>
        </w:numPr>
        <w:rPr>
          <w:sz w:val="28"/>
          <w:szCs w:val="28"/>
        </w:rPr>
      </w:pPr>
      <w:r>
        <w:rPr>
          <w:sz w:val="28"/>
          <w:szCs w:val="28"/>
        </w:rPr>
        <w:lastRenderedPageBreak/>
        <w:t>Please have parent email me saying that he/she has read the syllabus.  This also allows me to more easily communicate with them.</w:t>
      </w:r>
    </w:p>
    <w:p w:rsidR="009B29FD" w:rsidRDefault="00F47A3F" w:rsidP="009B29FD">
      <w:pPr>
        <w:pStyle w:val="ListParagraph"/>
        <w:numPr>
          <w:ilvl w:val="0"/>
          <w:numId w:val="3"/>
        </w:numPr>
        <w:rPr>
          <w:sz w:val="28"/>
          <w:szCs w:val="28"/>
        </w:rPr>
      </w:pPr>
      <w:r>
        <w:rPr>
          <w:sz w:val="28"/>
          <w:szCs w:val="28"/>
        </w:rPr>
        <w:t xml:space="preserve">On the safety form is permission to </w:t>
      </w:r>
      <w:r w:rsidR="009E0CC6">
        <w:rPr>
          <w:sz w:val="28"/>
          <w:szCs w:val="28"/>
        </w:rPr>
        <w:t>eat and drink foods in class that we work with from time to time.  Make sure to fill that part out along with any allergies.  (</w:t>
      </w:r>
      <w:r w:rsidR="0048233D">
        <w:rPr>
          <w:sz w:val="28"/>
          <w:szCs w:val="28"/>
        </w:rPr>
        <w:t>N</w:t>
      </w:r>
      <w:r w:rsidR="009E0CC6">
        <w:rPr>
          <w:sz w:val="28"/>
          <w:szCs w:val="28"/>
        </w:rPr>
        <w:t>othing is too small to note.)</w:t>
      </w:r>
    </w:p>
    <w:p w:rsidR="009B29FD" w:rsidRPr="009B29FD" w:rsidRDefault="0048233D" w:rsidP="009B29FD">
      <w:pPr>
        <w:pStyle w:val="ListParagraph"/>
        <w:numPr>
          <w:ilvl w:val="0"/>
          <w:numId w:val="3"/>
        </w:numPr>
        <w:rPr>
          <w:sz w:val="28"/>
          <w:szCs w:val="28"/>
        </w:rPr>
      </w:pPr>
      <w:r w:rsidRPr="009B29FD">
        <w:rPr>
          <w:sz w:val="28"/>
          <w:szCs w:val="28"/>
        </w:rPr>
        <w:t xml:space="preserve">Join Edmodo: code is ci9b3b  I post daily what was done in class. </w:t>
      </w:r>
    </w:p>
    <w:p w:rsidR="009B29FD" w:rsidRDefault="0048233D" w:rsidP="008B6484">
      <w:pPr>
        <w:pStyle w:val="ListParagraph"/>
        <w:jc w:val="center"/>
        <w:rPr>
          <w:sz w:val="28"/>
          <w:szCs w:val="28"/>
        </w:rPr>
      </w:pPr>
      <w:r>
        <w:rPr>
          <w:sz w:val="28"/>
          <w:szCs w:val="28"/>
        </w:rPr>
        <w:t xml:space="preserve"> </w:t>
      </w:r>
      <w:r w:rsidR="009B29FD" w:rsidRPr="0048233D">
        <w:rPr>
          <w:sz w:val="28"/>
          <w:szCs w:val="28"/>
        </w:rPr>
        <w:t>Mrs. Moehlmann</w:t>
      </w:r>
    </w:p>
    <w:sectPr w:rsidR="009B29FD" w:rsidSect="00FC453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7D" w:rsidRDefault="00202D7D" w:rsidP="004B1304">
      <w:pPr>
        <w:spacing w:line="240" w:lineRule="auto"/>
      </w:pPr>
      <w:r>
        <w:separator/>
      </w:r>
    </w:p>
  </w:endnote>
  <w:endnote w:type="continuationSeparator" w:id="0">
    <w:p w:rsidR="00202D7D" w:rsidRDefault="00202D7D" w:rsidP="004B1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675"/>
      <w:docPartObj>
        <w:docPartGallery w:val="Page Numbers (Bottom of Page)"/>
        <w:docPartUnique/>
      </w:docPartObj>
    </w:sdtPr>
    <w:sdtEndPr/>
    <w:sdtContent>
      <w:p w:rsidR="009E0CC6" w:rsidRDefault="005B357D">
        <w:pPr>
          <w:pStyle w:val="Footer"/>
          <w:jc w:val="center"/>
        </w:pPr>
        <w:r>
          <w:fldChar w:fldCharType="begin"/>
        </w:r>
        <w:r w:rsidR="00EF0E1B">
          <w:instrText xml:space="preserve"> PAGE   \* MERGEFORMAT </w:instrText>
        </w:r>
        <w:r>
          <w:fldChar w:fldCharType="separate"/>
        </w:r>
        <w:r w:rsidR="008B6484">
          <w:rPr>
            <w:noProof/>
          </w:rPr>
          <w:t>2</w:t>
        </w:r>
        <w:r>
          <w:rPr>
            <w:noProof/>
          </w:rPr>
          <w:fldChar w:fldCharType="end"/>
        </w:r>
      </w:p>
    </w:sdtContent>
  </w:sdt>
  <w:p w:rsidR="009E0CC6" w:rsidRDefault="009E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7D" w:rsidRDefault="00202D7D" w:rsidP="004B1304">
      <w:pPr>
        <w:spacing w:line="240" w:lineRule="auto"/>
      </w:pPr>
      <w:r>
        <w:separator/>
      </w:r>
    </w:p>
  </w:footnote>
  <w:footnote w:type="continuationSeparator" w:id="0">
    <w:p w:rsidR="00202D7D" w:rsidRDefault="00202D7D" w:rsidP="004B13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6"/>
        <w:szCs w:val="36"/>
      </w:rPr>
      <w:alias w:val="Title"/>
      <w:id w:val="536411716"/>
      <w:placeholder>
        <w:docPart w:val="C7BF501BBEA6417D8EE8CC83F8B1D78D"/>
      </w:placeholder>
      <w:dataBinding w:prefixMappings="xmlns:ns0='http://schemas.openxmlformats.org/package/2006/metadata/core-properties' xmlns:ns1='http://purl.org/dc/elements/1.1/'" w:xpath="/ns0:coreProperties[1]/ns1:title[1]" w:storeItemID="{6C3C8BC8-F283-45AE-878A-BAB7291924A1}"/>
      <w:text/>
    </w:sdtPr>
    <w:sdtEndPr/>
    <w:sdtContent>
      <w:p w:rsidR="009E0CC6" w:rsidRDefault="009E0CC6">
        <w:pPr>
          <w:pStyle w:val="Header"/>
          <w:rPr>
            <w:rFonts w:asciiTheme="majorHAnsi" w:eastAsiaTheme="majorEastAsia" w:hAnsiTheme="majorHAnsi" w:cstheme="majorBidi"/>
          </w:rPr>
        </w:pPr>
        <w:r w:rsidRPr="004B1304">
          <w:rPr>
            <w:rFonts w:asciiTheme="majorHAnsi" w:eastAsiaTheme="majorEastAsia" w:hAnsiTheme="majorHAnsi" w:cstheme="majorBidi"/>
            <w:sz w:val="36"/>
            <w:szCs w:val="36"/>
          </w:rPr>
          <w:t>Chemistry in the Community Syllabus</w:t>
        </w:r>
        <w:r w:rsidR="003C2BD1">
          <w:rPr>
            <w:rFonts w:asciiTheme="majorHAnsi" w:eastAsiaTheme="majorEastAsia" w:hAnsiTheme="majorHAnsi" w:cstheme="majorBidi"/>
            <w:sz w:val="36"/>
            <w:szCs w:val="36"/>
          </w:rPr>
          <w:t xml:space="preserve"> 201</w:t>
        </w:r>
        <w:r w:rsidR="00F10F4E">
          <w:rPr>
            <w:rFonts w:asciiTheme="majorHAnsi" w:eastAsiaTheme="majorEastAsia" w:hAnsiTheme="majorHAnsi" w:cstheme="majorBidi"/>
            <w:sz w:val="36"/>
            <w:szCs w:val="36"/>
          </w:rPr>
          <w:t>6</w:t>
        </w:r>
        <w:r w:rsidR="003C2BD1">
          <w:rPr>
            <w:rFonts w:asciiTheme="majorHAnsi" w:eastAsiaTheme="majorEastAsia" w:hAnsiTheme="majorHAnsi" w:cstheme="majorBidi"/>
            <w:sz w:val="36"/>
            <w:szCs w:val="36"/>
          </w:rPr>
          <w:t>-201</w:t>
        </w:r>
        <w:r w:rsidR="00F10F4E">
          <w:rPr>
            <w:rFonts w:asciiTheme="majorHAnsi" w:eastAsiaTheme="majorEastAsia" w:hAnsiTheme="majorHAnsi" w:cstheme="majorBidi"/>
            <w:sz w:val="36"/>
            <w:szCs w:val="36"/>
          </w:rPr>
          <w:t>7</w:t>
        </w:r>
      </w:p>
    </w:sdtContent>
  </w:sdt>
  <w:p w:rsidR="009E0CC6" w:rsidRDefault="00935CC9">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7173A89F" wp14:editId="7D18D25F">
              <wp:simplePos x="0" y="0"/>
              <wp:positionH relativeFrom="page">
                <wp:align>center</wp:align>
              </wp:positionH>
              <wp:positionV relativeFrom="page">
                <wp:align>top</wp:align>
              </wp:positionV>
              <wp:extent cx="7752080" cy="822960"/>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38DE081"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SWL4AAADaAAAADwAAAGRycy9kb3ducmV2LnhtbESPwQrCMBBE74L/EFbwpqkiotUoIgri&#10;QVDrfWnWttpsShO1/r0RBI/DzLxh5svGlOJJtSssKxj0IxDEqdUFZwqS87Y3AeE8ssbSMil4k4Pl&#10;ot2aY6zti4/0PPlMBAi7GBXk3lexlC7NyaDr24o4eFdbG/RB1pnUNb4C3JRyGEVjabDgsJBjReuc&#10;0vvpYRRcbje7GejDKN28tTwWk71J9qhUt9OsZiA8Nf4f/rV3WsEU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DBJY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3C4B7508" wp14:editId="35D58AC0">
              <wp:simplePos x="0" y="0"/>
              <wp:positionH relativeFrom="rightMargin">
                <wp:align>center</wp:align>
              </wp:positionH>
              <wp:positionV relativeFrom="page">
                <wp:align>top</wp:align>
              </wp:positionV>
              <wp:extent cx="90805" cy="807085"/>
              <wp:effectExtent l="9525" t="9525" r="1397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99D3DD" id="Rectangle 2" o:spid="_x0000_s1026" style="position:absolute;margin-left:0;margin-top:0;width:7.15pt;height:63.5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CskBvJ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5C38AF3B" wp14:editId="05A74F37">
              <wp:simplePos x="0" y="0"/>
              <wp:positionH relativeFrom="leftMargin">
                <wp:align>center</wp:align>
              </wp:positionH>
              <wp:positionV relativeFrom="page">
                <wp:align>top</wp:align>
              </wp:positionV>
              <wp:extent cx="90805" cy="807085"/>
              <wp:effectExtent l="9525" t="9525" r="13970"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E1ECB5F" id="Rectangle 1" o:spid="_x0000_s1026" style="position:absolute;margin-left:0;margin-top:0;width:7.15pt;height:63.5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EE2"/>
      </v:shape>
    </w:pict>
  </w:numPicBullet>
  <w:abstractNum w:abstractNumId="0" w15:restartNumberingAfterBreak="0">
    <w:nsid w:val="0E5E5A17"/>
    <w:multiLevelType w:val="hybridMultilevel"/>
    <w:tmpl w:val="CDF2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86DFD"/>
    <w:multiLevelType w:val="hybridMultilevel"/>
    <w:tmpl w:val="49A4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E64A3"/>
    <w:multiLevelType w:val="hybridMultilevel"/>
    <w:tmpl w:val="09E4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E06BA"/>
    <w:multiLevelType w:val="hybridMultilevel"/>
    <w:tmpl w:val="4A527E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04"/>
    <w:rsid w:val="00020301"/>
    <w:rsid w:val="0011325C"/>
    <w:rsid w:val="001A7476"/>
    <w:rsid w:val="00202D7D"/>
    <w:rsid w:val="00212C04"/>
    <w:rsid w:val="00224E90"/>
    <w:rsid w:val="002B2B2D"/>
    <w:rsid w:val="003116C5"/>
    <w:rsid w:val="003C2BD1"/>
    <w:rsid w:val="0048233D"/>
    <w:rsid w:val="004B1304"/>
    <w:rsid w:val="005A4428"/>
    <w:rsid w:val="005B357D"/>
    <w:rsid w:val="0068055F"/>
    <w:rsid w:val="00711557"/>
    <w:rsid w:val="008B6484"/>
    <w:rsid w:val="008C125C"/>
    <w:rsid w:val="009110BC"/>
    <w:rsid w:val="00935CC9"/>
    <w:rsid w:val="009B29FD"/>
    <w:rsid w:val="009E0CC6"/>
    <w:rsid w:val="009F0FAD"/>
    <w:rsid w:val="00E31BC7"/>
    <w:rsid w:val="00EF0E1B"/>
    <w:rsid w:val="00F10F4E"/>
    <w:rsid w:val="00F47A3F"/>
    <w:rsid w:val="00FC0319"/>
    <w:rsid w:val="00FC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01A77-661F-419B-B268-C2CA5563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5F"/>
  </w:style>
  <w:style w:type="paragraph" w:styleId="Heading1">
    <w:name w:val="heading 1"/>
    <w:basedOn w:val="Normal"/>
    <w:next w:val="Normal"/>
    <w:link w:val="Heading1Char"/>
    <w:uiPriority w:val="9"/>
    <w:qFormat/>
    <w:rsid w:val="004B1304"/>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04"/>
    <w:pPr>
      <w:tabs>
        <w:tab w:val="center" w:pos="4680"/>
        <w:tab w:val="right" w:pos="9360"/>
      </w:tabs>
      <w:spacing w:line="240" w:lineRule="auto"/>
    </w:pPr>
  </w:style>
  <w:style w:type="character" w:customStyle="1" w:styleId="HeaderChar">
    <w:name w:val="Header Char"/>
    <w:basedOn w:val="DefaultParagraphFont"/>
    <w:link w:val="Header"/>
    <w:uiPriority w:val="99"/>
    <w:rsid w:val="004B1304"/>
  </w:style>
  <w:style w:type="paragraph" w:styleId="Footer">
    <w:name w:val="footer"/>
    <w:basedOn w:val="Normal"/>
    <w:link w:val="FooterChar"/>
    <w:uiPriority w:val="99"/>
    <w:unhideWhenUsed/>
    <w:rsid w:val="004B1304"/>
    <w:pPr>
      <w:tabs>
        <w:tab w:val="center" w:pos="4680"/>
        <w:tab w:val="right" w:pos="9360"/>
      </w:tabs>
      <w:spacing w:line="240" w:lineRule="auto"/>
    </w:pPr>
  </w:style>
  <w:style w:type="character" w:customStyle="1" w:styleId="FooterChar">
    <w:name w:val="Footer Char"/>
    <w:basedOn w:val="DefaultParagraphFont"/>
    <w:link w:val="Footer"/>
    <w:uiPriority w:val="99"/>
    <w:rsid w:val="004B1304"/>
  </w:style>
  <w:style w:type="character" w:customStyle="1" w:styleId="Heading1Char">
    <w:name w:val="Heading 1 Char"/>
    <w:basedOn w:val="DefaultParagraphFont"/>
    <w:link w:val="Heading1"/>
    <w:uiPriority w:val="9"/>
    <w:rsid w:val="004B1304"/>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B1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04"/>
    <w:rPr>
      <w:rFonts w:ascii="Tahoma" w:hAnsi="Tahoma" w:cs="Tahoma"/>
      <w:sz w:val="16"/>
      <w:szCs w:val="16"/>
    </w:rPr>
  </w:style>
  <w:style w:type="paragraph" w:styleId="ListParagraph">
    <w:name w:val="List Paragraph"/>
    <w:basedOn w:val="Normal"/>
    <w:uiPriority w:val="34"/>
    <w:qFormat/>
    <w:rsid w:val="004B1304"/>
    <w:pPr>
      <w:ind w:left="720"/>
      <w:contextualSpacing/>
    </w:pPr>
  </w:style>
  <w:style w:type="character" w:styleId="Hyperlink">
    <w:name w:val="Hyperlink"/>
    <w:basedOn w:val="DefaultParagraphFont"/>
    <w:uiPriority w:val="99"/>
    <w:unhideWhenUsed/>
    <w:rsid w:val="00224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Carrie.Nethery@oldham.kyschools.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Shalece.Kohnke@oldham.kyschools.us"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ebecca.Moehlmann@oldham.kyschools.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BF501BBEA6417D8EE8CC83F8B1D78D"/>
        <w:category>
          <w:name w:val="General"/>
          <w:gallery w:val="placeholder"/>
        </w:category>
        <w:types>
          <w:type w:val="bbPlcHdr"/>
        </w:types>
        <w:behaviors>
          <w:behavior w:val="content"/>
        </w:behaviors>
        <w:guid w:val="{D43FCF0A-F245-4209-AD09-12B87841A891}"/>
      </w:docPartPr>
      <w:docPartBody>
        <w:p w:rsidR="008F57F0" w:rsidRDefault="008F57F0" w:rsidP="008F57F0">
          <w:pPr>
            <w:pStyle w:val="C7BF501BBEA6417D8EE8CC83F8B1D78D"/>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F57F0"/>
    <w:rsid w:val="00272130"/>
    <w:rsid w:val="003D5621"/>
    <w:rsid w:val="0051329D"/>
    <w:rsid w:val="008F57F0"/>
    <w:rsid w:val="00B8118C"/>
    <w:rsid w:val="00CE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BF501BBEA6417D8EE8CC83F8B1D78D">
    <w:name w:val="C7BF501BBEA6417D8EE8CC83F8B1D78D"/>
    <w:rsid w:val="008F5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Chemistry in the Community Syllabus 2015-2016</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 the Community Syllabus 2016-2017</dc:title>
  <dc:creator>Moehlmann, Rebecca - NBCT</dc:creator>
  <cp:lastModifiedBy>Moehlmann, Rebecca - NBCT</cp:lastModifiedBy>
  <cp:revision>2</cp:revision>
  <cp:lastPrinted>2015-08-17T17:20:00Z</cp:lastPrinted>
  <dcterms:created xsi:type="dcterms:W3CDTF">2016-08-09T16:19:00Z</dcterms:created>
  <dcterms:modified xsi:type="dcterms:W3CDTF">2016-08-09T16:19:00Z</dcterms:modified>
</cp:coreProperties>
</file>